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A6E0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附件 1 </w:t>
      </w:r>
    </w:p>
    <w:p w:rsidR="003A6E0C" w:rsidRDefault="003A6E0C" w:rsidP="003A6E0C">
      <w:pPr>
        <w:widowControl/>
        <w:jc w:val="center"/>
        <w:rPr>
          <w:rFonts w:ascii="FZXiaoBiaoSong-B05S" w:eastAsia="宋体" w:hAnsi="FZXiaoBiaoSong-B05S" w:cs="宋体" w:hint="eastAsia"/>
          <w:color w:val="000000"/>
          <w:kern w:val="0"/>
          <w:sz w:val="44"/>
          <w:szCs w:val="44"/>
        </w:rPr>
      </w:pPr>
      <w:r w:rsidRPr="003A6E0C">
        <w:rPr>
          <w:rFonts w:ascii="FZXiaoBiaoSong-B05S" w:eastAsia="宋体" w:hAnsi="FZXiaoBiaoSong-B05S" w:cs="宋体"/>
          <w:color w:val="000000"/>
          <w:kern w:val="0"/>
          <w:sz w:val="44"/>
          <w:szCs w:val="44"/>
        </w:rPr>
        <w:t>课题指南</w:t>
      </w:r>
    </w:p>
    <w:p w:rsidR="003A6E0C" w:rsidRPr="003A6E0C" w:rsidRDefault="003A6E0C" w:rsidP="003A6E0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A6E0C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一、福建省中青年教师教育科研项目（社科类）一般项目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1.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习近平新时代中国特色社会主义思想的世界观和方法论研究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2.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习近平经济思想研究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3.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习近平法治思想研究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4.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习近平生态文明思想研究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5.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近平强军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思想研究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6.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平外交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思想研究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7.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平文化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思想研究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8.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习近平总书记关于党的建设的重要思想研究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9.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习近平总书记关于教育的重要论述研究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习近平总书记在福建工作期间开创的重要理念和重大实践研究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以党的创新理论引领构建中国哲学社会科学自主知识体系研究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马克思主义哲学前沿和重大问题研究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当代资本主义新变化及其发展趋势研究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数字技术时代的哲学反思研究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中国哲学思想的当代转型与发展研究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新质生产力与高质量发展研究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绿色发展与生态文明研究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区域经济协调发展与促进共同富裕研究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高水平对外开放与高质量共建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一带一路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lastRenderedPageBreak/>
        <w:t>20.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民营经济、中小企业高质量发展研究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全国统一大市场与共同富裕研究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人工智能、区块链与未来社会研究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新时代职业道德建设研究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总体国家安全观研究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中国参与全球治理的路径与机制研究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人口结构性变化背景下的公共服务机制研究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培育和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践行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社会主义核心价值观研究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数字法学研究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共同富裕与社会公平正义研究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新兴权利以及特殊群体权利保护研究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绿色发展、生态环境法治研究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数字新闻、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数智传播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技术伦理视角下的人工智能研究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生成式人工智能的知识生产与传播变革研究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全球文化新格局与国际传播能力建设研究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文化主体性研究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立德树人机制综合改革研究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教育科技人才一体统筹推进与教育强国建设研究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大中小学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思政课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一体化课程实施和教材使用研究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大中小学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思政课实践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教学一体化建设研究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41.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家校社协同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育人研究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lastRenderedPageBreak/>
        <w:t>42.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两岸教育融合发展研究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中国人民抗日战争与世界反法西斯战争研究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南岛语族起源与扩散研究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福建传承弘扬红色文化研究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福建方言与地域文化研究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福建海洋文化研究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福建侨乡文化研究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侯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官文化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50.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朱子文化研究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B37066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3706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</w:t>
      </w:r>
      <w:r w:rsidR="003A6E0C" w:rsidRPr="003A6E0C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 xml:space="preserve">、福建省中青年教师教育科研项目世界语言与文化研究专项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弘扬中华优秀语言文化增进台湾同胞中华民族共同体意识研究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共建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一带一路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倡议下的福建省区域多元外语教育政策研究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共建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一带一路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倡议与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外语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+”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人才培养的创新路径研究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语言助推中国文化在东南亚的多样化传播研究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福建省地域文化、方言助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推两岸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融合发展研究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侯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官文化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对近代闽籍翻译家群体的塑造研究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中国式现代化中语言与文化自信建设研究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国际传播力与对外话语体系建设研究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传播中国与国际理解研究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具体区域国别中的语言与文化研究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新媒体推动语言与文化传播路径研究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外语教育及教学研究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lastRenderedPageBreak/>
        <w:t>13.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外语教材与测试研究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职业外语教育研究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其它相关研究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B37066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37066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</w:t>
      </w:r>
      <w:r w:rsidR="003A6E0C" w:rsidRPr="003A6E0C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 xml:space="preserve">、福建省中青年教师教育科研项目高校辅导员专项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1.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高校文化育人实践路径研究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2.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高校温暖集体构建研究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3.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高校学生党建质量提升研究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4.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高校辅导员推动党的创新理论入脑入心的有效路径研究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5.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高校辅导员在大中小学思想政治教育一体化中的作用发挥研究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6.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教育强国视域下高校辅导员培养有理想、敢担当、能吃苦、肯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奋斗的新时代好青年的着力点研究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7. 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时代新人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视域下大学生理想信念教育常态化制度化研究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8.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中国高校仪式教育体系构建研究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9.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中华优秀传统文化融入大学生日常思想政治工作创新发展研究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数字化赋能高校思想政治教育研究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实践育人大课堂建设路径研究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铸牢中华民族共同体意识融入大学生思想政治教育路径研究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构建高校辅导员专业化发展体系研究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高校辅导员工作室建设有效路径研究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增强高校辅导员与学生谈心谈话的针对性和实效性研究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高校辅导员与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思政课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教师、专业课教师协同育人研究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新时代高校辅导员核心素养研究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lastRenderedPageBreak/>
        <w:t>18.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构建高校辅导员培训核心课程体系研究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19.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大数据赋能高校辅导员成长与发展机制研究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高校辅导员思想政治工作能力提升路径研究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网络群体极化对大学生的影响及应对研究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网络思想政治教育阵地的影响力和辐射度提升研究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大学生网络素养内容、载体及培育机制研究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网络正能量生成机理及传播机制研究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大学生数字化精神交往新样态研究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高校学生网络意见表达引导机制研究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大学生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轻社交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现象的心理机制与有效应对研究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大学生心理问题多维度感知系统研究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29.“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五育并举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促进高校学生心理健康教育工作体系创新研究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大学生积极心理品质培育的路径与机制研究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31.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大学生心理危机的特点与干预策略研究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32.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学生负面情绪疏解引导策略研究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高校学生组织育人的路径和机制创新研究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高质量供给学生活动工作策略研究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35.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辅导员对大学生高质量就业的作用机制发挥研究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新时代高校学生党员作用发挥机制研究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37.“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一站式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”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学生社区综合管理模式建设高质量发展的内涵与实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现路径研究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38.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大学生马克思主义宗教观教育模式创新路径研究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lastRenderedPageBreak/>
        <w:t>39.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少数民族学生教育管理工作研究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新时代高校国家安全教育有效策略研究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41.</w:t>
      </w:r>
      <w:proofErr w:type="gramStart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涉校网络</w:t>
      </w:r>
      <w:proofErr w:type="gramEnd"/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自媒体管理研究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42.AI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新技术发展与应用对高校思想政治工作的影响研究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43.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生成式人工智能对大学生就业的影响及对策研究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44.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生成式人工智能背景下大学生学术诚信与学术规范引导机制研究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45.AI 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辅导员的意识形态风险及防范化解策略研究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46.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网络意识形态阵地创新管理研究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47.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经济社会热点问题对大学生思想认知影响的作用机制研究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48.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构建高校学生思想动态感知体系研究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49.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网络社会思潮对高校学生的影响研究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3A6E0C" w:rsidRPr="003A6E0C" w:rsidRDefault="003A6E0C" w:rsidP="003A6E0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50.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>高校学生利益诉求表达方式及引导策略研究</w:t>
      </w:r>
      <w:r w:rsidRPr="003A6E0C">
        <w:rPr>
          <w:rFonts w:ascii="FangSong_GB2312" w:eastAsia="宋体" w:hAnsi="FangSong_GB2312" w:cs="宋体"/>
          <w:color w:val="000000"/>
          <w:kern w:val="0"/>
          <w:sz w:val="28"/>
          <w:szCs w:val="28"/>
        </w:rPr>
        <w:t xml:space="preserve"> </w:t>
      </w:r>
    </w:p>
    <w:p w:rsidR="00021FEA" w:rsidRPr="00B37066" w:rsidRDefault="00021FEA" w:rsidP="003A6E0C">
      <w:pPr>
        <w:rPr>
          <w:sz w:val="28"/>
          <w:szCs w:val="28"/>
        </w:rPr>
      </w:pPr>
    </w:p>
    <w:sectPr w:rsidR="00021FEA" w:rsidRPr="00B37066" w:rsidSect="00021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6E0C"/>
    <w:rsid w:val="00021FEA"/>
    <w:rsid w:val="003A6E0C"/>
    <w:rsid w:val="00B3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8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2025-08-16T02:33:00Z</dcterms:created>
  <dcterms:modified xsi:type="dcterms:W3CDTF">2025-08-16T02:37:00Z</dcterms:modified>
</cp:coreProperties>
</file>