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汉仪中圆简" w:eastAsia="汉仪中圆简"/>
          <w:b/>
          <w:color w:val="FF0000"/>
        </w:rPr>
      </w:pPr>
      <w:r>
        <w:rPr>
          <w:rFonts w:ascii="汉仪中圆简" w:hAnsi="Times New Roman" w:eastAsia="汉仪中圆简" w:cs="Times New Roman"/>
          <w:b/>
          <w:color w:val="FF0000"/>
          <w:kern w:val="2"/>
          <w:sz w:val="21"/>
          <w:szCs w:val="20"/>
          <w:lang w:val="en-US" w:eastAsia="zh-CN" w:bidi="ar-SA"/>
        </w:rPr>
        <w:pict>
          <v:shape id="_x0000_i1025" o:spt="136" type="#_x0000_t136" style="height:74.25pt;width:379.5pt;" fillcolor="#C00000" filled="t" o:preferrelative="t" stroked="f" coordsize="21600,21600" adj="10800">
            <v:path/>
            <v:fill on="t" focussize="0,0"/>
            <v:stroke on="f"/>
            <v:imagedata gain="65536f" blacklevel="0f" gamma="0" o:title=""/>
            <o:lock v:ext="edit" position="f" selection="f" grouping="f" rotation="f" cropping="f" text="f" aspectratio="f"/>
            <v:textpath on="t" fitshape="t" fitpath="t" trim="t" xscale="f" string="福州大学至诚学院" style="font-family:华文行楷;font-size:28pt;v-text-align:center;"/>
            <v:shadow on="t" color="#B2B2B2" opacity="49152f" offset="3pt,2pt" origin="0f,0f"/>
            <w10:wrap type="none"/>
            <w10:anchorlock/>
          </v:shape>
        </w:pict>
      </w:r>
    </w:p>
    <w:p>
      <w:pPr>
        <w:jc w:val="center"/>
        <w:rPr>
          <w:sz w:val="16"/>
          <w:szCs w:val="16"/>
        </w:rPr>
      </w:pPr>
    </w:p>
    <w:p>
      <w:pPr>
        <w:rPr>
          <w:sz w:val="32"/>
          <w:szCs w:val="32"/>
        </w:rPr>
      </w:pP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106045</wp:posOffset>
                </wp:positionV>
                <wp:extent cx="5638800" cy="25400"/>
                <wp:effectExtent l="0" t="4445" r="0" b="15875"/>
                <wp:wrapNone/>
                <wp:docPr id="2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25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1D1B1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1.3pt;margin-top:8.35pt;height:2pt;width:444pt;z-index:251659264;mso-width-relative:page;mso-height-relative:page;" filled="f" stroked="t" coordsize="21600,21600" o:gfxdata="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umQ/NcAAAAHAQAA&#10;DwAAAAAAAAABACAAAAAiAAAAZHJzL2Rvd25yZXYueG1sUEsBAhQAFAAAAAgAh07iQMt3XXbhAQAA&#10;mgMAAA4AAAAAAAAAAQAgAAAAJgEAAGRycy9lMm9Eb2MueG1sUEsFBgAAAAAGAAYAWQEAAHkFAAAA&#10;AA==&#10;">
                <v:fill on="f" focussize="0,0"/>
                <v:stroke color="#1D1B1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83820</wp:posOffset>
                </wp:positionV>
                <wp:extent cx="5638800" cy="19050"/>
                <wp:effectExtent l="0" t="4445" r="0" b="698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.3pt;margin-top:6.6pt;height:1.5pt;width:444pt;z-index:251658240;mso-width-relative:page;mso-height-relative:page;" filled="f" stroked="t" coordsize="21600,21600" o:gfxdata="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z1z9MAAAAHAQAADwAAAAAA&#10;AAABACAAAAAiAAAAZHJzL2Rvd25yZXYueG1sUEsBAhQAFAAAAAgAh07iQAlNTfvfAQAAmgMAAA4A&#10;AAAAAAAAAQAgAAAAI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宋体" w:cs="宋体"/>
          <w:b/>
          <w:sz w:val="44"/>
          <w:szCs w:val="44"/>
        </w:rPr>
      </w:pPr>
    </w:p>
    <w:p>
      <w:pPr>
        <w:jc w:val="center"/>
        <w:rPr>
          <w:rFonts w:asci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委托同行专家评议函</w:t>
      </w:r>
    </w:p>
    <w:p>
      <w:pPr>
        <w:spacing w:beforeLines="5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尊敬的同行专家：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为做好我院教师高级专业技术职务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任职资格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评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审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工作，我们特别聘请您作为我院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高级专业技术职务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任职资格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人员代表作校外同行评议专家。现将有关代表作委托贵校人事部门转给您，请您在百忙之中予以评审，填写《同行专家评议表》，并请于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月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日前连同原材料返还贵校人事部门。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代表作同行评议是确保评审质量的重要环节之一，您的评价结果将在很大程度上影响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者的职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称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评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审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结果。请您根据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人所提交代表作的实际水平，作出客观、公正的评价。评议意见请尽可能详细，并有明确的结论。如您对</w:t>
      </w:r>
      <w:r>
        <w:rPr>
          <w:rFonts w:hint="eastAsia" w:ascii="仿宋_GB2312" w:hAnsi="宋体" w:eastAsia="仿宋_GB2312"/>
          <w:spacing w:val="-6"/>
          <w:sz w:val="32"/>
          <w:szCs w:val="32"/>
          <w:lang w:eastAsia="zh-CN"/>
        </w:rPr>
        <w:t>申报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人所从事的学科领域不太了解，或需回避的（如送审对象的直接指导教师或论著科研项目的合作者），烦请将送审材料及时反馈至贵校人事部门，并请注意做好相关保密工作。</w:t>
      </w:r>
    </w:p>
    <w:p>
      <w:pPr>
        <w:spacing w:line="520" w:lineRule="exact"/>
        <w:ind w:firstLine="616" w:firstLineChars="200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hint="eastAsia" w:ascii="仿宋_GB2312" w:hAnsi="宋体" w:eastAsia="仿宋_GB2312"/>
          <w:spacing w:val="-6"/>
          <w:sz w:val="32"/>
          <w:szCs w:val="32"/>
        </w:rPr>
        <w:t>衷心感谢您的热情支持和辛勤劳动，我们深表谢意！如有问题，请随时致电</w:t>
      </w:r>
      <w:r>
        <w:rPr>
          <w:rFonts w:ascii="仿宋_GB2312" w:hAnsi="宋体" w:eastAsia="仿宋_GB2312"/>
          <w:spacing w:val="-6"/>
          <w:sz w:val="32"/>
          <w:szCs w:val="32"/>
        </w:rPr>
        <w:t>0591-83788602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。</w:t>
      </w:r>
    </w:p>
    <w:p>
      <w:pPr>
        <w:spacing w:line="400" w:lineRule="exact"/>
        <w:ind w:firstLine="296" w:firstLineChars="200"/>
        <w:rPr>
          <w:rFonts w:ascii="仿宋_GB2312" w:hAnsi="宋体" w:eastAsia="仿宋_GB2312"/>
          <w:spacing w:val="-6"/>
          <w:sz w:val="16"/>
          <w:szCs w:val="16"/>
        </w:rPr>
      </w:pPr>
    </w:p>
    <w:p>
      <w:pPr>
        <w:spacing w:line="520" w:lineRule="exact"/>
        <w:jc w:val="right"/>
        <w:rPr>
          <w:rFonts w:ascii="仿宋_GB2312" w:eastAsia="仿宋_GB2312"/>
          <w:spacing w:val="-6"/>
          <w:sz w:val="32"/>
          <w:szCs w:val="32"/>
        </w:rPr>
      </w:pPr>
      <w:r>
        <w:rPr>
          <w:rFonts w:ascii="仿宋_GB2312" w:hAnsi="宋体" w:eastAsia="仿宋_GB2312"/>
          <w:spacing w:val="-6"/>
          <w:sz w:val="32"/>
          <w:szCs w:val="32"/>
        </w:rPr>
        <w:t xml:space="preserve">              </w:t>
      </w:r>
      <w:bookmarkStart w:id="0" w:name="_GoBack"/>
      <w:bookmarkEnd w:id="0"/>
      <w:r>
        <w:rPr>
          <w:rFonts w:hint="eastAsia" w:ascii="仿宋_GB2312" w:eastAsia="仿宋_GB2312"/>
          <w:spacing w:val="-6"/>
          <w:sz w:val="32"/>
          <w:szCs w:val="32"/>
        </w:rPr>
        <w:t>福州大学至诚学院</w:t>
      </w:r>
      <w:r>
        <w:rPr>
          <w:rFonts w:hint="eastAsia" w:ascii="仿宋_GB2312" w:eastAsia="仿宋_GB2312"/>
          <w:spacing w:val="-6"/>
          <w:sz w:val="32"/>
          <w:szCs w:val="32"/>
          <w:lang w:eastAsia="zh-CN"/>
        </w:rPr>
        <w:t>专业技术职务聘任</w:t>
      </w:r>
      <w:r>
        <w:rPr>
          <w:rFonts w:hint="eastAsia" w:ascii="仿宋_GB2312" w:eastAsia="仿宋_GB2312"/>
          <w:spacing w:val="-6"/>
          <w:sz w:val="32"/>
          <w:szCs w:val="32"/>
        </w:rPr>
        <w:t>委员会办公室</w:t>
      </w:r>
    </w:p>
    <w:p>
      <w:pPr>
        <w:spacing w:line="520" w:lineRule="exact"/>
        <w:jc w:val="center"/>
        <w:rPr>
          <w:rFonts w:ascii="仿宋_GB2312" w:hAnsi="宋体" w:eastAsia="仿宋_GB2312"/>
          <w:spacing w:val="-6"/>
          <w:sz w:val="32"/>
          <w:szCs w:val="32"/>
        </w:rPr>
      </w:pPr>
      <w:r>
        <w:rPr>
          <w:rFonts w:ascii="仿宋_GB2312" w:eastAsia="仿宋_GB2312"/>
          <w:spacing w:val="-6"/>
          <w:sz w:val="32"/>
          <w:szCs w:val="32"/>
        </w:rPr>
        <w:t xml:space="preserve">                       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年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月</w:t>
      </w:r>
      <w:r>
        <w:rPr>
          <w:rFonts w:ascii="仿宋_GB2312" w:hAnsi="宋体" w:eastAsia="仿宋_GB2312"/>
          <w:spacing w:val="-6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pacing w:val="-6"/>
          <w:sz w:val="32"/>
          <w:szCs w:val="32"/>
        </w:rPr>
        <w:t>日</w:t>
      </w:r>
    </w:p>
    <w:p>
      <w:pPr>
        <w:spacing w:afterLines="50"/>
        <w:rPr>
          <w:rFonts w:ascii="宋体" w:cs="宋体"/>
          <w:b/>
          <w:sz w:val="44"/>
          <w:szCs w:val="44"/>
        </w:rPr>
      </w:pPr>
    </w:p>
    <w:p>
      <w:pPr>
        <w:spacing w:afterLines="50"/>
        <w:jc w:val="center"/>
        <w:rPr>
          <w:rFonts w:asci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评议专家基本信息</w:t>
      </w:r>
    </w:p>
    <w:tbl>
      <w:tblPr>
        <w:tblStyle w:val="7"/>
        <w:tblW w:w="10185" w:type="dxa"/>
        <w:tblInd w:w="-62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523"/>
        <w:gridCol w:w="46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9" w:hRule="atLeast"/>
        </w:trPr>
        <w:tc>
          <w:tcPr>
            <w:tcW w:w="10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专家评议结论：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代表作的学术水平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□已达到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□基本达到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spacing w:val="-6"/>
                <w:sz w:val="24"/>
                <w:szCs w:val="24"/>
              </w:rPr>
              <w:t>□未达到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作者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相应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高级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专业技术职务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eastAsia="zh-CN"/>
              </w:rPr>
              <w:t>任职资格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的要求（请在相应的方格中打“√”）。</w:t>
            </w:r>
          </w:p>
          <w:p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专家签名：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评议专家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现任专业技术职务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98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252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否博导</w:t>
            </w:r>
          </w:p>
        </w:tc>
        <w:tc>
          <w:tcPr>
            <w:tcW w:w="468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10185" w:type="dxa"/>
            <w:gridSpan w:val="3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专家所在学校人事（师资、职改）部门（公章）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</w:p>
          <w:p>
            <w:pPr>
              <w:spacing w:line="520" w:lineRule="exact"/>
              <w:ind w:firstLine="456" w:firstLineChars="200"/>
              <w:rPr>
                <w:rFonts w:ascii="宋体" w:cs="宋体"/>
                <w:spacing w:val="-6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tbl>
      <w:tblPr>
        <w:tblStyle w:val="7"/>
        <w:tblW w:w="10185" w:type="dxa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018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声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明</w:t>
            </w:r>
          </w:p>
          <w:p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我们对您的签名及个人信息保密</w:t>
            </w:r>
          </w:p>
        </w:tc>
      </w:tr>
    </w:tbl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注：此页存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院职称评定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委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员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会办公室，不放入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申报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人评审材料袋中。</w:t>
      </w: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>
      <w:pPr>
        <w:widowControl/>
        <w:jc w:val="center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b/>
          <w:bCs/>
          <w:color w:val="000000"/>
          <w:kern w:val="0"/>
          <w:sz w:val="32"/>
          <w:szCs w:val="32"/>
          <w:lang w:eastAsia="zh-CN"/>
        </w:rPr>
        <w:t>同行专家评议表</w:t>
      </w:r>
    </w:p>
    <w:tbl>
      <w:tblPr>
        <w:tblStyle w:val="7"/>
        <w:tblpPr w:leftFromText="180" w:rightFromText="180" w:vertAnchor="text" w:horzAnchor="page" w:tblpX="884" w:tblpY="118"/>
        <w:tblOverlap w:val="never"/>
        <w:tblW w:w="101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524"/>
        <w:gridCol w:w="948"/>
        <w:gridCol w:w="1152"/>
        <w:gridCol w:w="924"/>
        <w:gridCol w:w="948"/>
        <w:gridCol w:w="948"/>
        <w:gridCol w:w="27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18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对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代表作的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综合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评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  <w:lang w:eastAsia="zh-CN"/>
              </w:rPr>
              <w:t>议意见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正常晋升（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）转评（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）破格（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福州大学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至诚学院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人姓名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eastAsia="zh-CN"/>
              </w:rPr>
              <w:t>申报</w:t>
            </w:r>
          </w:p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代表作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题目</w:t>
            </w: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88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tbl>
            <w:tblPr>
              <w:tblStyle w:val="7"/>
              <w:tblpPr w:leftFromText="180" w:rightFromText="180" w:vertAnchor="text" w:horzAnchor="page" w:tblpX="25" w:tblpY="-69"/>
              <w:tblOverlap w:val="never"/>
              <w:tblW w:w="102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14" w:hRule="atLeast"/>
              </w:trPr>
              <w:tc>
                <w:tcPr>
                  <w:tcW w:w="10230" w:type="dxa"/>
                  <w:vAlign w:val="top"/>
                </w:tcPr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  <w:t>（填不下可另附页）</w:t>
                  </w: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</w:rPr>
                  </w:pPr>
                </w:p>
                <w:p>
                  <w:pPr>
                    <w:spacing w:line="520" w:lineRule="exact"/>
                    <w:rPr>
                      <w:rFonts w:hint="eastAsia" w:ascii="宋体" w:hAnsi="宋体" w:eastAsia="宋体" w:cs="宋体"/>
                      <w:spacing w:val="-6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pacing w:val="-6"/>
                      <w:sz w:val="28"/>
                      <w:szCs w:val="28"/>
                      <w:lang w:val="en-US" w:eastAsia="zh-CN"/>
                    </w:rPr>
                    <w:t xml:space="preserve">                                                           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5" w:hRule="atLeast"/>
              </w:trPr>
              <w:tc>
                <w:tcPr>
                  <w:tcW w:w="10230" w:type="dxa"/>
                  <w:vAlign w:val="top"/>
                </w:tcPr>
                <w:p>
                  <w:pPr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专家评议结论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7" w:hRule="atLeast"/>
              </w:trPr>
              <w:tc>
                <w:tcPr>
                  <w:tcW w:w="10230" w:type="dxa"/>
                  <w:vAlign w:val="top"/>
                </w:tcPr>
                <w:p>
                  <w:pPr>
                    <w:spacing w:beforeLines="50" w:afterLines="50" w:line="360" w:lineRule="auto"/>
                    <w:rPr>
                      <w:rFonts w:ascii="黑体" w:hAnsi="黑体" w:eastAsia="黑体"/>
                      <w:spacing w:val="-6"/>
                      <w:sz w:val="32"/>
                      <w:szCs w:val="32"/>
                    </w:rPr>
                  </w:pPr>
                  <w:r>
                    <w:rPr>
                      <w:rFonts w:ascii="宋体" w:hAnsi="宋体" w:cs="宋体"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代表作的学术水平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□已达到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□基本达到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b/>
                      <w:spacing w:val="-6"/>
                      <w:sz w:val="24"/>
                      <w:szCs w:val="24"/>
                    </w:rPr>
                    <w:t>□未达到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作者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申报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相应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高级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专业技术职务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  <w:lang w:eastAsia="zh-CN"/>
                    </w:rPr>
                    <w:t>任职资格</w:t>
                  </w:r>
                  <w:r>
                    <w:rPr>
                      <w:rFonts w:hint="eastAsia" w:ascii="宋体" w:hAnsi="宋体" w:cs="宋体"/>
                      <w:spacing w:val="-6"/>
                      <w:sz w:val="24"/>
                      <w:szCs w:val="24"/>
                    </w:rPr>
                    <w:t>的要求（请在相应的方格中打“√”）。</w:t>
                  </w:r>
                </w:p>
              </w:tc>
            </w:tr>
          </w:tbl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</w:tbl>
    <w:p>
      <w:pPr>
        <w:spacing w:line="520" w:lineRule="exac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年      月      日</w:t>
      </w:r>
    </w:p>
    <w:sectPr>
      <w:pgSz w:w="11906" w:h="16838"/>
      <w:pgMar w:top="1701" w:right="1531" w:bottom="1418" w:left="1474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汉仪中圆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987"/>
    <w:rsid w:val="000C2CEA"/>
    <w:rsid w:val="00103672"/>
    <w:rsid w:val="001201BF"/>
    <w:rsid w:val="001320CF"/>
    <w:rsid w:val="001E23EF"/>
    <w:rsid w:val="003833ED"/>
    <w:rsid w:val="00384F32"/>
    <w:rsid w:val="003D30C9"/>
    <w:rsid w:val="00427817"/>
    <w:rsid w:val="005853BA"/>
    <w:rsid w:val="005A1987"/>
    <w:rsid w:val="005B2C72"/>
    <w:rsid w:val="006017C0"/>
    <w:rsid w:val="0065606D"/>
    <w:rsid w:val="006E2607"/>
    <w:rsid w:val="00777E53"/>
    <w:rsid w:val="00790552"/>
    <w:rsid w:val="007B6A57"/>
    <w:rsid w:val="00941BED"/>
    <w:rsid w:val="00990DDD"/>
    <w:rsid w:val="009D4593"/>
    <w:rsid w:val="009E4AD9"/>
    <w:rsid w:val="00A147CD"/>
    <w:rsid w:val="00A32812"/>
    <w:rsid w:val="00AC392F"/>
    <w:rsid w:val="00B21B1D"/>
    <w:rsid w:val="00B321D0"/>
    <w:rsid w:val="00B776C1"/>
    <w:rsid w:val="00BB38C1"/>
    <w:rsid w:val="00C7566B"/>
    <w:rsid w:val="00CB6A06"/>
    <w:rsid w:val="00CD6A44"/>
    <w:rsid w:val="00D52CFA"/>
    <w:rsid w:val="00D64FFE"/>
    <w:rsid w:val="00E028B7"/>
    <w:rsid w:val="00E145A3"/>
    <w:rsid w:val="00E2010B"/>
    <w:rsid w:val="00E8243B"/>
    <w:rsid w:val="00EA0269"/>
    <w:rsid w:val="00EA504C"/>
    <w:rsid w:val="00EB0A7D"/>
    <w:rsid w:val="00F146D8"/>
    <w:rsid w:val="086552D4"/>
    <w:rsid w:val="0E591116"/>
    <w:rsid w:val="0E745543"/>
    <w:rsid w:val="0F744719"/>
    <w:rsid w:val="100214D2"/>
    <w:rsid w:val="11635C16"/>
    <w:rsid w:val="12A904AC"/>
    <w:rsid w:val="14F325EF"/>
    <w:rsid w:val="16445414"/>
    <w:rsid w:val="17045852"/>
    <w:rsid w:val="1B702E93"/>
    <w:rsid w:val="1DA91839"/>
    <w:rsid w:val="1DC16EE0"/>
    <w:rsid w:val="1E64416A"/>
    <w:rsid w:val="21B6105F"/>
    <w:rsid w:val="223A7FB3"/>
    <w:rsid w:val="229E2A29"/>
    <w:rsid w:val="24593831"/>
    <w:rsid w:val="258B7426"/>
    <w:rsid w:val="28A718C1"/>
    <w:rsid w:val="28BD5FE3"/>
    <w:rsid w:val="290F5469"/>
    <w:rsid w:val="291908FB"/>
    <w:rsid w:val="2D136F02"/>
    <w:rsid w:val="2E460579"/>
    <w:rsid w:val="2FC65C4A"/>
    <w:rsid w:val="31FA1C8E"/>
    <w:rsid w:val="34B20B82"/>
    <w:rsid w:val="34D56CFA"/>
    <w:rsid w:val="368B3C8B"/>
    <w:rsid w:val="38907859"/>
    <w:rsid w:val="3A744576"/>
    <w:rsid w:val="3A977FAE"/>
    <w:rsid w:val="3ADF03A2"/>
    <w:rsid w:val="3C5170F1"/>
    <w:rsid w:val="3C85472A"/>
    <w:rsid w:val="3F8A67CD"/>
    <w:rsid w:val="408F27F7"/>
    <w:rsid w:val="41F84348"/>
    <w:rsid w:val="441E7550"/>
    <w:rsid w:val="46FE1B87"/>
    <w:rsid w:val="488F1019"/>
    <w:rsid w:val="4D3267B3"/>
    <w:rsid w:val="4D9A4EDE"/>
    <w:rsid w:val="4F2A2171"/>
    <w:rsid w:val="50114068"/>
    <w:rsid w:val="525F1CB4"/>
    <w:rsid w:val="57101FE7"/>
    <w:rsid w:val="5E0D2DD9"/>
    <w:rsid w:val="5ED0639A"/>
    <w:rsid w:val="5F3054BA"/>
    <w:rsid w:val="616D2866"/>
    <w:rsid w:val="63EB0BDB"/>
    <w:rsid w:val="6A0E178B"/>
    <w:rsid w:val="6BAC3A2D"/>
    <w:rsid w:val="6C3E3092"/>
    <w:rsid w:val="6CCE7EFD"/>
    <w:rsid w:val="6CDA09A4"/>
    <w:rsid w:val="75F1440F"/>
    <w:rsid w:val="78011BF1"/>
    <w:rsid w:val="7CA5738C"/>
    <w:rsid w:val="7F6F30A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qFormat="1" w:unhideWhenUsed="0" w:uiPriority="99" w:semiHidden="0" w:name="Date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  <w:style w:type="character" w:customStyle="1" w:styleId="10">
    <w:name w:val="Date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1">
    <w:name w:val="Balloon Text Char"/>
    <w:basedOn w:val="6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Footer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Header Char"/>
    <w:basedOn w:val="6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208</Words>
  <Characters>1192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2015-01-09T08:19:00Z</dcterms:created>
  <dc:creator>yjq</dc:creator>
  <cp:lastModifiedBy>Administrator</cp:lastModifiedBy>
  <cp:lastPrinted>2014-12-31T09:42:00Z</cp:lastPrinted>
  <dcterms:modified xsi:type="dcterms:W3CDTF">2015-11-12T03:19:54Z</dcterms:modified>
  <dc:title>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